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95FA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2C0EF3" w14:textId="49115AC4" w:rsidR="00BD7B9F" w:rsidRDefault="00A203B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15</w:t>
      </w:r>
      <w:r w:rsidR="00AB4E49">
        <w:rPr>
          <w:rFonts w:ascii="Arial" w:hAnsi="Arial" w:cs="Arial"/>
          <w:sz w:val="24"/>
          <w:szCs w:val="24"/>
          <w:lang w:val="el-GR"/>
        </w:rPr>
        <w:t xml:space="preserve"> </w:t>
      </w:r>
      <w:r w:rsidR="00F02F05"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5F5DBA4" w14:textId="77777777" w:rsidR="00F02F05" w:rsidRPr="00674A26" w:rsidRDefault="00F02F0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A0D1378" w:rsidR="000D0886" w:rsidRDefault="00F02F05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Ανακοίνωση </w:t>
      </w:r>
      <w:r w:rsidR="008B324E" w:rsidRPr="007A76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2B0C652" w14:textId="769663FD" w:rsidR="00A203B0" w:rsidRDefault="00A203B0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286C88A" w14:textId="7C802EBA" w:rsidR="00A203B0" w:rsidRPr="007A763C" w:rsidRDefault="00A203B0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Νέα μορφή απάτης μέσω διαδικτύου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726EE550" w14:textId="77777777" w:rsidR="00F02F05" w:rsidRPr="00F02F05" w:rsidRDefault="00F02F05" w:rsidP="00F02F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A9359F5" w14:textId="77777777" w:rsidR="00A203B0" w:rsidRPr="00A203B0" w:rsidRDefault="00A203B0" w:rsidP="00A203B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A203B0">
        <w:rPr>
          <w:rFonts w:ascii="Arial" w:eastAsia="Calibri" w:hAnsi="Arial" w:cs="Arial"/>
          <w:sz w:val="24"/>
          <w:szCs w:val="24"/>
          <w:lang w:val="el-GR"/>
        </w:rPr>
        <w:t xml:space="preserve">Το τελευταίο διάστημα η Αστυνομία έχει δεχθεί καταγγελίες που αφορούν μια νέα μορφή ηλεκτρονικής απάτης που τείνει να ομοιάσει με την γνωστή επενδυτική απάτη «ΠΥΡΑΜΙΔΑ». </w:t>
      </w:r>
    </w:p>
    <w:p w14:paraId="61EF005E" w14:textId="77777777" w:rsidR="00A203B0" w:rsidRPr="00A203B0" w:rsidRDefault="00A203B0" w:rsidP="00A203B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A203B0">
        <w:rPr>
          <w:rFonts w:ascii="Arial" w:eastAsia="Calibri" w:hAnsi="Arial" w:cs="Arial"/>
          <w:sz w:val="24"/>
          <w:szCs w:val="24"/>
          <w:lang w:val="el-GR"/>
        </w:rPr>
        <w:t>Συγκεκριμένα ανυποψίαστοι πολίτες προσεγγίζονται στα Μέσα Κοινωνικής Δικτύωσης (</w:t>
      </w:r>
      <w:proofErr w:type="spellStart"/>
      <w:r w:rsidRPr="00A203B0">
        <w:rPr>
          <w:rFonts w:ascii="Arial" w:eastAsia="Calibri" w:hAnsi="Arial" w:cs="Arial"/>
          <w:sz w:val="24"/>
          <w:szCs w:val="24"/>
          <w:lang w:val="en-GB"/>
        </w:rPr>
        <w:t>facebook</w:t>
      </w:r>
      <w:proofErr w:type="spellEnd"/>
      <w:r w:rsidRPr="00A203B0"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Pr="00A203B0">
        <w:rPr>
          <w:rFonts w:ascii="Arial" w:eastAsia="Calibri" w:hAnsi="Arial" w:cs="Arial"/>
          <w:sz w:val="24"/>
          <w:szCs w:val="24"/>
          <w:lang w:val="en-GB"/>
        </w:rPr>
        <w:t>Instagram</w:t>
      </w:r>
      <w:r w:rsidRPr="00A203B0"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Pr="00A203B0">
        <w:rPr>
          <w:rFonts w:ascii="Arial" w:eastAsia="Calibri" w:hAnsi="Arial" w:cs="Arial"/>
          <w:sz w:val="24"/>
          <w:szCs w:val="24"/>
          <w:lang w:val="en-GB"/>
        </w:rPr>
        <w:t>messenger</w:t>
      </w:r>
      <w:r w:rsidRPr="00A203B0"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Pr="00A203B0">
        <w:rPr>
          <w:rFonts w:ascii="Arial" w:eastAsia="Calibri" w:hAnsi="Arial" w:cs="Arial"/>
          <w:sz w:val="24"/>
          <w:szCs w:val="24"/>
          <w:lang w:val="en-GB"/>
        </w:rPr>
        <w:t>telegram</w:t>
      </w:r>
      <w:r w:rsidRPr="00A203B0">
        <w:rPr>
          <w:rFonts w:ascii="Arial" w:eastAsia="Calibri" w:hAnsi="Arial" w:cs="Arial"/>
          <w:sz w:val="24"/>
          <w:szCs w:val="24"/>
          <w:lang w:val="el-GR"/>
        </w:rPr>
        <w:t xml:space="preserve">) από επιτήδειους για να εγγραφούν και να επενδύσουν σε συγκεκριμένες πλατφόρμες με υπόσχεση καθημερινής απόδοσης της τάξης του 5% μέχρι και 10%. </w:t>
      </w:r>
    </w:p>
    <w:p w14:paraId="28EDF35C" w14:textId="77777777" w:rsidR="00A203B0" w:rsidRPr="00A203B0" w:rsidRDefault="00A203B0" w:rsidP="00A203B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A203B0">
        <w:rPr>
          <w:rFonts w:ascii="Arial" w:eastAsia="Calibri" w:hAnsi="Arial" w:cs="Arial"/>
          <w:sz w:val="24"/>
          <w:szCs w:val="24"/>
          <w:lang w:val="el-GR"/>
        </w:rPr>
        <w:t>Το θύματα αγοράζουν τα διάφορα πακέτα που υπάρχουν στις πλατφόρμες αυτές για τα ποσά των €100, €600 και €1,500. Περαιτέρω τα θύματα καλούνται να δώσουν τον τηλεφωνικό τους αριθμό όπου γίνεται εγκατάσταση στο τηλέφωνο μιας εφαρμογής της πλατφόρμας.</w:t>
      </w:r>
    </w:p>
    <w:p w14:paraId="4B9DE8C3" w14:textId="77777777" w:rsidR="00A203B0" w:rsidRPr="00A203B0" w:rsidRDefault="00A203B0" w:rsidP="00A203B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A203B0">
        <w:rPr>
          <w:rFonts w:ascii="Arial" w:eastAsia="Calibri" w:hAnsi="Arial" w:cs="Arial"/>
          <w:sz w:val="24"/>
          <w:szCs w:val="24"/>
          <w:lang w:val="el-GR"/>
        </w:rPr>
        <w:t>Στη συνέχεια, απαιτείται να κάνουν συγκεκριμένο αριθμό «</w:t>
      </w:r>
      <w:r w:rsidRPr="00A203B0">
        <w:rPr>
          <w:rFonts w:ascii="Arial" w:eastAsia="Calibri" w:hAnsi="Arial" w:cs="Arial"/>
          <w:sz w:val="24"/>
          <w:szCs w:val="24"/>
          <w:lang w:val="en-GB"/>
        </w:rPr>
        <w:t>likes</w:t>
      </w:r>
      <w:r w:rsidRPr="00A203B0">
        <w:rPr>
          <w:rFonts w:ascii="Arial" w:eastAsia="Calibri" w:hAnsi="Arial" w:cs="Arial"/>
          <w:sz w:val="24"/>
          <w:szCs w:val="24"/>
          <w:lang w:val="el-GR"/>
        </w:rPr>
        <w:t xml:space="preserve">» σε διάφορες διαφημίσεις που εμφανίζονται στην εφαρμογή. Όσο περισσότερους συνδρομητές εγγράψουν τα θύματα στις πλατφόρμες τόσο περισσότερα ημερήσια κέρδη έχουν. </w:t>
      </w:r>
    </w:p>
    <w:p w14:paraId="4441ACAB" w14:textId="5C2416C7" w:rsidR="00A203B0" w:rsidRPr="00A203B0" w:rsidRDefault="00A203B0" w:rsidP="00A203B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A203B0">
        <w:rPr>
          <w:rFonts w:ascii="Arial" w:eastAsia="Calibri" w:hAnsi="Arial" w:cs="Arial"/>
          <w:sz w:val="24"/>
          <w:szCs w:val="24"/>
          <w:lang w:val="el-GR"/>
        </w:rPr>
        <w:t>Προτρέπεται το κοινό να είναι ιδιαίτερα προσεκτικό και να είναι υποψιασμένο σε τέτοιου είδους προσεγγίσεις και αν διαπιστωθεί οτιδήποτε το ύποπτο, προτρέπεται να επικοινωνήσει με τ</w:t>
      </w:r>
      <w:r w:rsidR="00695FA1">
        <w:rPr>
          <w:rFonts w:ascii="Arial" w:eastAsia="Calibri" w:hAnsi="Arial" w:cs="Arial"/>
          <w:sz w:val="24"/>
          <w:szCs w:val="24"/>
          <w:lang w:val="el-GR"/>
        </w:rPr>
        <w:t xml:space="preserve">ο ΤΑΕ Λευκωσίας </w:t>
      </w:r>
      <w:r w:rsidRPr="00A203B0">
        <w:rPr>
          <w:rFonts w:ascii="Arial" w:eastAsia="Calibri" w:hAnsi="Arial" w:cs="Arial"/>
          <w:sz w:val="24"/>
          <w:szCs w:val="24"/>
          <w:lang w:val="el-GR"/>
        </w:rPr>
        <w:t>στο τηλέφωνο 2280</w:t>
      </w:r>
      <w:r w:rsidR="00695FA1">
        <w:rPr>
          <w:rFonts w:ascii="Arial" w:eastAsia="Calibri" w:hAnsi="Arial" w:cs="Arial"/>
          <w:sz w:val="24"/>
          <w:szCs w:val="24"/>
          <w:lang w:val="el-GR"/>
        </w:rPr>
        <w:t xml:space="preserve">2222. </w:t>
      </w:r>
      <w:r w:rsidRPr="00A203B0">
        <w:rPr>
          <w:rFonts w:ascii="Arial" w:eastAsia="Calibri" w:hAnsi="Arial" w:cs="Arial"/>
          <w:sz w:val="24"/>
          <w:szCs w:val="24"/>
          <w:lang w:val="el-GR"/>
        </w:rPr>
        <w:t xml:space="preserve"> </w:t>
      </w:r>
    </w:p>
    <w:p w14:paraId="2689E2DB" w14:textId="77777777" w:rsidR="00A203B0" w:rsidRPr="00A203B0" w:rsidRDefault="00A203B0" w:rsidP="00A203B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A203B0">
        <w:rPr>
          <w:rFonts w:ascii="Arial" w:eastAsia="Calibri" w:hAnsi="Arial" w:cs="Arial"/>
          <w:sz w:val="24"/>
          <w:szCs w:val="24"/>
          <w:lang w:val="el-GR"/>
        </w:rPr>
        <w:lastRenderedPageBreak/>
        <w:t>Για περισσότερες πληροφορίες σχετικά με τις διάφορες μορφές ηλεκτρονικής απάτης, μπορείτε να επισκεφθείτε την ιστοσελίδα</w:t>
      </w:r>
      <w:r w:rsidRPr="00A203B0">
        <w:rPr>
          <w:rFonts w:ascii="Arial" w:eastAsia="Calibri" w:hAnsi="Arial" w:cs="Arial"/>
          <w:sz w:val="24"/>
          <w:szCs w:val="24"/>
          <w:lang w:val="en-GB"/>
        </w:rPr>
        <w:t> </w:t>
      </w:r>
      <w:hyperlink r:id="rId9" w:tgtFrame="_blank" w:history="1">
        <w:r w:rsidRPr="00A203B0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www</w:t>
        </w:r>
        <w:r w:rsidRPr="00A203B0">
          <w:rPr>
            <w:rFonts w:ascii="Arial" w:eastAsia="Calibri" w:hAnsi="Arial" w:cs="Arial"/>
            <w:color w:val="0563C1"/>
            <w:sz w:val="24"/>
            <w:szCs w:val="24"/>
            <w:u w:val="single"/>
            <w:lang w:val="el-GR"/>
          </w:rPr>
          <w:t>.</w:t>
        </w:r>
        <w:r w:rsidRPr="00A203B0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cypruspolicenews</w:t>
        </w:r>
        <w:r w:rsidRPr="00A203B0">
          <w:rPr>
            <w:rFonts w:ascii="Arial" w:eastAsia="Calibri" w:hAnsi="Arial" w:cs="Arial"/>
            <w:color w:val="0563C1"/>
            <w:sz w:val="24"/>
            <w:szCs w:val="24"/>
            <w:u w:val="single"/>
            <w:lang w:val="el-GR"/>
          </w:rPr>
          <w:t>.</w:t>
        </w:r>
        <w:r w:rsidRPr="00A203B0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com</w:t>
        </w:r>
      </w:hyperlink>
      <w:r w:rsidRPr="00A203B0">
        <w:rPr>
          <w:rFonts w:ascii="Arial" w:eastAsia="Calibri" w:hAnsi="Arial" w:cs="Arial"/>
          <w:sz w:val="24"/>
          <w:szCs w:val="24"/>
          <w:lang w:val="el-GR"/>
        </w:rPr>
        <w:t>, στο πεδίο «ΣΥΜΒΟΥΛΕΣ ΠΡΟΣ ΤΟ ΚΟΙΝΟ/</w:t>
      </w:r>
      <w:r w:rsidRPr="00A203B0">
        <w:rPr>
          <w:rFonts w:ascii="Arial" w:eastAsia="Calibri" w:hAnsi="Arial" w:cs="Arial"/>
          <w:sz w:val="24"/>
          <w:szCs w:val="24"/>
          <w:lang w:val="en-GB"/>
        </w:rPr>
        <w:t> </w:t>
      </w:r>
      <w:hyperlink r:id="rId10" w:tgtFrame="_blank" w:history="1">
        <w:r w:rsidRPr="00A203B0">
          <w:rPr>
            <w:rFonts w:ascii="Arial" w:eastAsia="Calibri" w:hAnsi="Arial" w:cs="Arial"/>
            <w:b/>
            <w:bCs/>
            <w:color w:val="0563C1"/>
            <w:sz w:val="24"/>
            <w:szCs w:val="24"/>
            <w:u w:val="single"/>
            <w:lang w:val="el-GR"/>
          </w:rPr>
          <w:t>Απάτες μέσω διαδικτύου</w:t>
        </w:r>
      </w:hyperlink>
      <w:r w:rsidRPr="00A203B0">
        <w:rPr>
          <w:rFonts w:ascii="Arial" w:eastAsia="Calibri" w:hAnsi="Arial" w:cs="Arial"/>
          <w:sz w:val="24"/>
          <w:szCs w:val="24"/>
          <w:lang w:val="el-GR"/>
        </w:rPr>
        <w:t>» ή στην ιστοσελίδα</w:t>
      </w:r>
      <w:r w:rsidRPr="00A203B0">
        <w:rPr>
          <w:rFonts w:ascii="Arial" w:eastAsia="Calibri" w:hAnsi="Arial" w:cs="Arial"/>
          <w:sz w:val="24"/>
          <w:szCs w:val="24"/>
          <w:lang w:val="en-GB"/>
        </w:rPr>
        <w:t> </w:t>
      </w:r>
      <w:hyperlink r:id="rId11" w:tgtFrame="_blank" w:history="1">
        <w:r w:rsidRPr="00A203B0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www</w:t>
        </w:r>
        <w:r w:rsidRPr="00A203B0">
          <w:rPr>
            <w:rFonts w:ascii="Arial" w:eastAsia="Calibri" w:hAnsi="Arial" w:cs="Arial"/>
            <w:color w:val="0563C1"/>
            <w:sz w:val="24"/>
            <w:szCs w:val="24"/>
            <w:u w:val="single"/>
            <w:lang w:val="el-GR"/>
          </w:rPr>
          <w:t>.</w:t>
        </w:r>
        <w:r w:rsidRPr="00A203B0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cyberalert</w:t>
        </w:r>
        <w:r w:rsidRPr="00A203B0">
          <w:rPr>
            <w:rFonts w:ascii="Arial" w:eastAsia="Calibri" w:hAnsi="Arial" w:cs="Arial"/>
            <w:color w:val="0563C1"/>
            <w:sz w:val="24"/>
            <w:szCs w:val="24"/>
            <w:u w:val="single"/>
            <w:lang w:val="el-GR"/>
          </w:rPr>
          <w:t>.</w:t>
        </w:r>
        <w:r w:rsidRPr="00A203B0">
          <w:rPr>
            <w:rFonts w:ascii="Arial" w:eastAsia="Calibri" w:hAnsi="Arial" w:cs="Arial"/>
            <w:color w:val="0563C1"/>
            <w:sz w:val="24"/>
            <w:szCs w:val="24"/>
            <w:u w:val="single"/>
            <w:lang w:val="en-GB"/>
          </w:rPr>
          <w:t>cy</w:t>
        </w:r>
      </w:hyperlink>
      <w:r w:rsidRPr="00A203B0">
        <w:rPr>
          <w:rFonts w:ascii="Arial" w:eastAsia="Calibri" w:hAnsi="Arial" w:cs="Arial"/>
          <w:sz w:val="24"/>
          <w:szCs w:val="24"/>
          <w:lang w:val="el-GR"/>
        </w:rPr>
        <w:t>.</w:t>
      </w:r>
    </w:p>
    <w:p w14:paraId="65960E6D" w14:textId="77777777" w:rsidR="00467C12" w:rsidRDefault="00467C1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8EB8099" w14:textId="5C8D8CEE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D646DF0" w14:textId="640B3943" w:rsidR="00A203B0" w:rsidRDefault="00A203B0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DA09BE1" w14:textId="77777777" w:rsidR="00A203B0" w:rsidRDefault="00A203B0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5D702DA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B31F375" w14:textId="2655C24C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30B9B93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50364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7FF6" w14:textId="77777777" w:rsidR="00040687" w:rsidRDefault="00040687" w:rsidP="00404DCD">
      <w:pPr>
        <w:spacing w:after="0" w:line="240" w:lineRule="auto"/>
      </w:pPr>
      <w:r>
        <w:separator/>
      </w:r>
    </w:p>
  </w:endnote>
  <w:endnote w:type="continuationSeparator" w:id="0">
    <w:p w14:paraId="3CB73953" w14:textId="77777777" w:rsidR="00040687" w:rsidRDefault="0004068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95FA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95FA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1B45" w14:textId="77777777" w:rsidR="00040687" w:rsidRDefault="00040687" w:rsidP="00404DCD">
      <w:pPr>
        <w:spacing w:after="0" w:line="240" w:lineRule="auto"/>
      </w:pPr>
      <w:r>
        <w:separator/>
      </w:r>
    </w:p>
  </w:footnote>
  <w:footnote w:type="continuationSeparator" w:id="0">
    <w:p w14:paraId="078C0A49" w14:textId="77777777" w:rsidR="00040687" w:rsidRDefault="0004068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7369571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C5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656845">
    <w:abstractNumId w:val="1"/>
  </w:num>
  <w:num w:numId="2" w16cid:durableId="67727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0687"/>
    <w:rsid w:val="00052574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C6708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C5029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67C12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57D5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3937"/>
    <w:rsid w:val="00657EC0"/>
    <w:rsid w:val="00695FA1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42330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A01D40"/>
    <w:rsid w:val="00A203B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11E7D"/>
    <w:rsid w:val="00B25147"/>
    <w:rsid w:val="00B259BD"/>
    <w:rsid w:val="00B36715"/>
    <w:rsid w:val="00B5221F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2F05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alert.c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ypruspolicenews.com/archives/category/simboules_pros_to_koino/%ce%b1%cf%80%ce%ac%cf%84%ce%b5%cf%82-%ce%bc%ce%ad%cf%83%cf%89-%ce%b4%ce%b9%ce%b1%ce%b4%ce%b9%ce%ba%cf%84%cf%8d%ce%bf%cf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pruspolicenews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8E9B-7C50-42E7-B322-A1B5AA73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2022-04-15T09:57:00Z</cp:lastPrinted>
  <dcterms:created xsi:type="dcterms:W3CDTF">2022-04-15T10:41:00Z</dcterms:created>
  <dcterms:modified xsi:type="dcterms:W3CDTF">2022-04-15T15:23:00Z</dcterms:modified>
</cp:coreProperties>
</file>